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83AB" w14:textId="77777777" w:rsidR="00D93FCA" w:rsidRDefault="00D93FCA" w:rsidP="00D93FCA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D35E91" wp14:editId="4EDFA529">
            <wp:simplePos x="0" y="0"/>
            <wp:positionH relativeFrom="column">
              <wp:posOffset>5762625</wp:posOffset>
            </wp:positionH>
            <wp:positionV relativeFrom="paragraph">
              <wp:posOffset>0</wp:posOffset>
            </wp:positionV>
            <wp:extent cx="1028700" cy="1166495"/>
            <wp:effectExtent l="0" t="0" r="0" b="0"/>
            <wp:wrapThrough wrapText="bothSides">
              <wp:wrapPolygon edited="0">
                <wp:start x="0" y="0"/>
                <wp:lineTo x="0" y="21165"/>
                <wp:lineTo x="21200" y="21165"/>
                <wp:lineTo x="21200" y="0"/>
                <wp:lineTo x="0" y="0"/>
              </wp:wrapPolygon>
            </wp:wrapThrough>
            <wp:docPr id="1278525055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0"/>
          <w:szCs w:val="20"/>
        </w:rPr>
        <w:t>Louisa County Board of Health</w:t>
      </w:r>
    </w:p>
    <w:p w14:paraId="38B0F430" w14:textId="77777777" w:rsidR="00D93FCA" w:rsidRDefault="00D93FCA" w:rsidP="00D93FCA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12635 County Rd G56, Ste 103</w:t>
      </w:r>
    </w:p>
    <w:p w14:paraId="7794B0B2" w14:textId="77777777" w:rsidR="00D93FCA" w:rsidRDefault="00D93FCA" w:rsidP="00D93FC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Wapello, IA 52653</w:t>
      </w:r>
    </w:p>
    <w:p w14:paraId="1E4BA603" w14:textId="77777777" w:rsidR="00D93FCA" w:rsidRDefault="00D93FCA" w:rsidP="00D93FCA">
      <w:pPr>
        <w:spacing w:after="0"/>
        <w:rPr>
          <w:rFonts w:ascii="Tahoma" w:hAnsi="Tahoma" w:cs="Tahoma"/>
          <w:sz w:val="20"/>
          <w:szCs w:val="20"/>
        </w:rPr>
      </w:pPr>
    </w:p>
    <w:p w14:paraId="572C729E" w14:textId="00E94430" w:rsidR="00D93FCA" w:rsidRDefault="00D93FCA" w:rsidP="00D93FC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Meeting Minutes </w:t>
      </w:r>
      <w:r w:rsidR="00635E3F">
        <w:rPr>
          <w:rFonts w:ascii="Tahoma" w:hAnsi="Tahoma" w:cs="Tahoma"/>
          <w:sz w:val="20"/>
          <w:szCs w:val="20"/>
        </w:rPr>
        <w:t>February 12</w:t>
      </w:r>
      <w:r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, 2024</w:t>
      </w:r>
    </w:p>
    <w:p w14:paraId="5F35F3B5" w14:textId="77777777" w:rsidR="00D93FCA" w:rsidRDefault="00D93FCA" w:rsidP="00D93FCA">
      <w:pPr>
        <w:spacing w:after="0"/>
        <w:rPr>
          <w:rFonts w:ascii="Tahoma" w:hAnsi="Tahoma" w:cs="Tahoma"/>
          <w:sz w:val="18"/>
          <w:szCs w:val="18"/>
        </w:rPr>
      </w:pPr>
    </w:p>
    <w:p w14:paraId="2B34BB2D" w14:textId="77777777" w:rsidR="00D93FCA" w:rsidRDefault="00D93FCA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14:paraId="03FFAA3E" w14:textId="77777777" w:rsidR="00DE74FF" w:rsidRDefault="00DE74FF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14:paraId="0D6965C3" w14:textId="04B08C36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Members Present</w:t>
      </w:r>
      <w:r w:rsidRPr="00684824">
        <w:rPr>
          <w:rFonts w:ascii="Tahoma" w:hAnsi="Tahoma" w:cs="Tahoma"/>
          <w:sz w:val="18"/>
          <w:szCs w:val="18"/>
        </w:rPr>
        <w:t xml:space="preserve">: Shawn Maine, Lynn Mincer, </w:t>
      </w:r>
      <w:r w:rsidR="0042655A">
        <w:rPr>
          <w:rFonts w:ascii="Tahoma" w:hAnsi="Tahoma" w:cs="Tahoma"/>
          <w:sz w:val="18"/>
          <w:szCs w:val="18"/>
        </w:rPr>
        <w:t>Randy Griffin</w:t>
      </w:r>
    </w:p>
    <w:p w14:paraId="1F71B42C" w14:textId="2B340C71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Members Present via Zoom</w:t>
      </w:r>
      <w:r w:rsidRPr="00684824">
        <w:rPr>
          <w:rFonts w:ascii="Tahoma" w:hAnsi="Tahoma" w:cs="Tahoma"/>
          <w:sz w:val="18"/>
          <w:szCs w:val="18"/>
        </w:rPr>
        <w:t xml:space="preserve">: </w:t>
      </w:r>
      <w:r w:rsidR="000340B7">
        <w:rPr>
          <w:rFonts w:ascii="Tahoma" w:hAnsi="Tahoma" w:cs="Tahoma"/>
          <w:sz w:val="18"/>
          <w:szCs w:val="18"/>
        </w:rPr>
        <w:t>None</w:t>
      </w:r>
    </w:p>
    <w:p w14:paraId="6819B6A7" w14:textId="527D8113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Excused/Absent</w:t>
      </w:r>
      <w:r w:rsidRPr="00684824">
        <w:rPr>
          <w:rFonts w:ascii="Tahoma" w:hAnsi="Tahoma" w:cs="Tahoma"/>
          <w:sz w:val="18"/>
          <w:szCs w:val="18"/>
        </w:rPr>
        <w:t xml:space="preserve">: </w:t>
      </w:r>
      <w:r w:rsidR="000340B7">
        <w:rPr>
          <w:rFonts w:ascii="Tahoma" w:hAnsi="Tahoma" w:cs="Tahoma"/>
          <w:sz w:val="18"/>
          <w:szCs w:val="18"/>
        </w:rPr>
        <w:t>Jacinta Wangui</w:t>
      </w:r>
    </w:p>
    <w:p w14:paraId="3D810720" w14:textId="19A72D24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Staff Present</w:t>
      </w:r>
      <w:r w:rsidRPr="00684824">
        <w:rPr>
          <w:rFonts w:ascii="Tahoma" w:hAnsi="Tahoma" w:cs="Tahoma"/>
          <w:b/>
          <w:sz w:val="18"/>
          <w:szCs w:val="18"/>
        </w:rPr>
        <w:t>: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r w:rsidR="00F84167">
        <w:rPr>
          <w:rFonts w:ascii="Tahoma" w:hAnsi="Tahoma" w:cs="Tahoma"/>
          <w:sz w:val="18"/>
          <w:szCs w:val="18"/>
        </w:rPr>
        <w:t>L. McElhinney</w:t>
      </w:r>
      <w:r w:rsidR="00912379">
        <w:rPr>
          <w:rFonts w:ascii="Tahoma" w:hAnsi="Tahoma" w:cs="Tahoma"/>
          <w:sz w:val="18"/>
          <w:szCs w:val="18"/>
        </w:rPr>
        <w:t>, P</w:t>
      </w:r>
      <w:r w:rsidR="004E1D01">
        <w:rPr>
          <w:rFonts w:ascii="Tahoma" w:hAnsi="Tahoma" w:cs="Tahoma"/>
          <w:sz w:val="18"/>
          <w:szCs w:val="18"/>
        </w:rPr>
        <w:t>.</w:t>
      </w:r>
      <w:r w:rsidR="00912379">
        <w:rPr>
          <w:rFonts w:ascii="Tahoma" w:hAnsi="Tahoma" w:cs="Tahoma"/>
          <w:sz w:val="18"/>
          <w:szCs w:val="18"/>
        </w:rPr>
        <w:t xml:space="preserve"> Wagg, R</w:t>
      </w:r>
      <w:r w:rsidR="004E1D01">
        <w:rPr>
          <w:rFonts w:ascii="Tahoma" w:hAnsi="Tahoma" w:cs="Tahoma"/>
          <w:sz w:val="18"/>
          <w:szCs w:val="18"/>
        </w:rPr>
        <w:t xml:space="preserve">. </w:t>
      </w:r>
      <w:r w:rsidR="00912379">
        <w:rPr>
          <w:rFonts w:ascii="Tahoma" w:hAnsi="Tahoma" w:cs="Tahoma"/>
          <w:sz w:val="18"/>
          <w:szCs w:val="18"/>
        </w:rPr>
        <w:t>Grimm, K</w:t>
      </w:r>
      <w:r w:rsidR="004E1D01">
        <w:rPr>
          <w:rFonts w:ascii="Tahoma" w:hAnsi="Tahoma" w:cs="Tahoma"/>
          <w:sz w:val="18"/>
          <w:szCs w:val="18"/>
        </w:rPr>
        <w:t>.</w:t>
      </w:r>
      <w:r w:rsidR="00912379">
        <w:rPr>
          <w:rFonts w:ascii="Tahoma" w:hAnsi="Tahoma" w:cs="Tahoma"/>
          <w:sz w:val="18"/>
          <w:szCs w:val="18"/>
        </w:rPr>
        <w:t xml:space="preserve"> Buffington, B</w:t>
      </w:r>
      <w:r w:rsidR="004E1D01">
        <w:rPr>
          <w:rFonts w:ascii="Tahoma" w:hAnsi="Tahoma" w:cs="Tahoma"/>
          <w:sz w:val="18"/>
          <w:szCs w:val="18"/>
        </w:rPr>
        <w:t>.</w:t>
      </w:r>
      <w:r w:rsidR="00912379">
        <w:rPr>
          <w:rFonts w:ascii="Tahoma" w:hAnsi="Tahoma" w:cs="Tahoma"/>
          <w:sz w:val="18"/>
          <w:szCs w:val="18"/>
        </w:rPr>
        <w:t xml:space="preserve"> Smith, A</w:t>
      </w:r>
      <w:r w:rsidR="004E1D01">
        <w:rPr>
          <w:rFonts w:ascii="Tahoma" w:hAnsi="Tahoma" w:cs="Tahoma"/>
          <w:sz w:val="18"/>
          <w:szCs w:val="18"/>
        </w:rPr>
        <w:t>.</w:t>
      </w:r>
      <w:r w:rsidR="00912379">
        <w:rPr>
          <w:rFonts w:ascii="Tahoma" w:hAnsi="Tahoma" w:cs="Tahoma"/>
          <w:sz w:val="18"/>
          <w:szCs w:val="18"/>
        </w:rPr>
        <w:t xml:space="preserve"> Malone,</w:t>
      </w:r>
      <w:r w:rsidR="004E1D01">
        <w:rPr>
          <w:rFonts w:ascii="Tahoma" w:hAnsi="Tahoma" w:cs="Tahoma"/>
          <w:sz w:val="18"/>
          <w:szCs w:val="18"/>
        </w:rPr>
        <w:t xml:space="preserve"> K. Newton</w:t>
      </w:r>
      <w:r w:rsidR="00912379">
        <w:rPr>
          <w:rFonts w:ascii="Tahoma" w:hAnsi="Tahoma" w:cs="Tahoma"/>
          <w:sz w:val="18"/>
          <w:szCs w:val="18"/>
        </w:rPr>
        <w:t xml:space="preserve"> </w:t>
      </w:r>
    </w:p>
    <w:p w14:paraId="19FB2407" w14:textId="32E8D985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Guests</w:t>
      </w:r>
      <w:r w:rsidRPr="00684824">
        <w:rPr>
          <w:rFonts w:ascii="Tahoma" w:hAnsi="Tahoma" w:cs="Tahoma"/>
          <w:b/>
          <w:sz w:val="18"/>
          <w:szCs w:val="18"/>
        </w:rPr>
        <w:t>: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r w:rsidR="00AD5A6B">
        <w:rPr>
          <w:rFonts w:ascii="Tahoma" w:hAnsi="Tahoma" w:cs="Tahoma"/>
          <w:sz w:val="18"/>
          <w:szCs w:val="18"/>
        </w:rPr>
        <w:t xml:space="preserve">Brian Thye, </w:t>
      </w:r>
      <w:r w:rsidRPr="00684824">
        <w:rPr>
          <w:rFonts w:ascii="Tahoma" w:hAnsi="Tahoma" w:cs="Tahoma"/>
          <w:sz w:val="18"/>
          <w:szCs w:val="18"/>
        </w:rPr>
        <w:t>Jim Rudisill</w:t>
      </w:r>
    </w:p>
    <w:p w14:paraId="52A1EC5F" w14:textId="5E1FCA37" w:rsidR="00852E9D" w:rsidRPr="00684824" w:rsidRDefault="00852E9D" w:rsidP="00852E9D">
      <w:pPr>
        <w:spacing w:after="0"/>
        <w:rPr>
          <w:rFonts w:ascii="Tahoma" w:hAnsi="Tahoma" w:cs="Tahoma"/>
          <w:b/>
          <w:bCs/>
          <w:sz w:val="18"/>
          <w:szCs w:val="18"/>
        </w:rPr>
      </w:pPr>
      <w:r w:rsidRPr="00684824">
        <w:rPr>
          <w:rFonts w:ascii="Tahoma" w:hAnsi="Tahoma" w:cs="Tahoma"/>
          <w:b/>
          <w:bCs/>
          <w:sz w:val="18"/>
          <w:szCs w:val="18"/>
          <w:u w:val="single"/>
        </w:rPr>
        <w:t>Guests via Zoom</w:t>
      </w:r>
      <w:r w:rsidRPr="00684824">
        <w:rPr>
          <w:rFonts w:ascii="Tahoma" w:hAnsi="Tahoma" w:cs="Tahoma"/>
          <w:b/>
          <w:bCs/>
          <w:sz w:val="18"/>
          <w:szCs w:val="18"/>
        </w:rPr>
        <w:t xml:space="preserve">: </w:t>
      </w:r>
      <w:r w:rsidR="009A54D5" w:rsidRPr="009A54D5">
        <w:rPr>
          <w:rFonts w:ascii="Tahoma" w:hAnsi="Tahoma" w:cs="Tahoma"/>
          <w:sz w:val="18"/>
          <w:szCs w:val="18"/>
        </w:rPr>
        <w:t>None</w:t>
      </w:r>
    </w:p>
    <w:p w14:paraId="28F5CB76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788B2443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Call to Order</w:t>
      </w:r>
    </w:p>
    <w:p w14:paraId="0CFB199A" w14:textId="46B1C4A0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Meeting was called to order by </w:t>
      </w:r>
      <w:r w:rsidR="009A54D5">
        <w:rPr>
          <w:rFonts w:ascii="Tahoma" w:hAnsi="Tahoma" w:cs="Tahoma"/>
          <w:sz w:val="18"/>
          <w:szCs w:val="18"/>
        </w:rPr>
        <w:t>Maine</w:t>
      </w:r>
      <w:r w:rsidRPr="00684824">
        <w:rPr>
          <w:rFonts w:ascii="Tahoma" w:hAnsi="Tahoma" w:cs="Tahoma"/>
          <w:sz w:val="18"/>
          <w:szCs w:val="18"/>
        </w:rPr>
        <w:t xml:space="preserve"> at </w:t>
      </w:r>
      <w:r w:rsidR="009A54D5">
        <w:rPr>
          <w:rFonts w:ascii="Tahoma" w:hAnsi="Tahoma" w:cs="Tahoma"/>
          <w:sz w:val="18"/>
          <w:szCs w:val="18"/>
        </w:rPr>
        <w:t>0859</w:t>
      </w:r>
      <w:r w:rsidRPr="00684824">
        <w:rPr>
          <w:rFonts w:ascii="Tahoma" w:hAnsi="Tahoma" w:cs="Tahoma"/>
          <w:sz w:val="18"/>
          <w:szCs w:val="18"/>
        </w:rPr>
        <w:t xml:space="preserve">. </w:t>
      </w:r>
    </w:p>
    <w:p w14:paraId="1811D4C8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Approval of Agenda</w:t>
      </w:r>
    </w:p>
    <w:p w14:paraId="7F1CBA18" w14:textId="0AEF144A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Motion to approve </w:t>
      </w:r>
      <w:r w:rsidR="000B13BF">
        <w:rPr>
          <w:rFonts w:ascii="Tahoma" w:hAnsi="Tahoma" w:cs="Tahoma"/>
          <w:sz w:val="18"/>
          <w:szCs w:val="18"/>
        </w:rPr>
        <w:t>February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r w:rsidR="004344F5">
        <w:rPr>
          <w:rFonts w:ascii="Tahoma" w:hAnsi="Tahoma" w:cs="Tahoma"/>
          <w:sz w:val="18"/>
          <w:szCs w:val="18"/>
        </w:rPr>
        <w:t>1</w:t>
      </w:r>
      <w:r w:rsidR="00F81200">
        <w:rPr>
          <w:rFonts w:ascii="Tahoma" w:hAnsi="Tahoma" w:cs="Tahoma"/>
          <w:sz w:val="18"/>
          <w:szCs w:val="18"/>
        </w:rPr>
        <w:t>2</w:t>
      </w:r>
      <w:r w:rsidRPr="00684824">
        <w:rPr>
          <w:rFonts w:ascii="Tahoma" w:hAnsi="Tahoma" w:cs="Tahoma"/>
          <w:sz w:val="18"/>
          <w:szCs w:val="18"/>
          <w:vertAlign w:val="superscript"/>
        </w:rPr>
        <w:t>th</w:t>
      </w:r>
      <w:r w:rsidRPr="00684824">
        <w:rPr>
          <w:rFonts w:ascii="Tahoma" w:hAnsi="Tahoma" w:cs="Tahoma"/>
          <w:sz w:val="18"/>
          <w:szCs w:val="18"/>
        </w:rPr>
        <w:t xml:space="preserve">, </w:t>
      </w:r>
      <w:proofErr w:type="gramStart"/>
      <w:r w:rsidRPr="00684824">
        <w:rPr>
          <w:rFonts w:ascii="Tahoma" w:hAnsi="Tahoma" w:cs="Tahoma"/>
          <w:sz w:val="18"/>
          <w:szCs w:val="18"/>
        </w:rPr>
        <w:t>202</w:t>
      </w:r>
      <w:r w:rsidR="00E63AD2">
        <w:rPr>
          <w:rFonts w:ascii="Tahoma" w:hAnsi="Tahoma" w:cs="Tahoma"/>
          <w:sz w:val="18"/>
          <w:szCs w:val="18"/>
        </w:rPr>
        <w:t>4</w:t>
      </w:r>
      <w:proofErr w:type="gramEnd"/>
      <w:r w:rsidRPr="00684824">
        <w:rPr>
          <w:rFonts w:ascii="Tahoma" w:hAnsi="Tahoma" w:cs="Tahoma"/>
          <w:sz w:val="18"/>
          <w:szCs w:val="18"/>
        </w:rPr>
        <w:t xml:space="preserve"> agenda by </w:t>
      </w:r>
      <w:r w:rsidR="00F81200">
        <w:rPr>
          <w:rFonts w:ascii="Tahoma" w:hAnsi="Tahoma" w:cs="Tahoma"/>
          <w:sz w:val="18"/>
          <w:szCs w:val="18"/>
        </w:rPr>
        <w:t>Griffin</w:t>
      </w:r>
      <w:r w:rsidRPr="00684824">
        <w:rPr>
          <w:rFonts w:ascii="Tahoma" w:hAnsi="Tahoma" w:cs="Tahoma"/>
          <w:sz w:val="18"/>
          <w:szCs w:val="18"/>
        </w:rPr>
        <w:t>, 2</w:t>
      </w:r>
      <w:r w:rsidRPr="00684824">
        <w:rPr>
          <w:rFonts w:ascii="Tahoma" w:hAnsi="Tahoma" w:cs="Tahoma"/>
          <w:sz w:val="18"/>
          <w:szCs w:val="18"/>
          <w:vertAlign w:val="superscript"/>
        </w:rPr>
        <w:t>nd</w:t>
      </w:r>
      <w:r w:rsidRPr="00684824">
        <w:rPr>
          <w:rFonts w:ascii="Tahoma" w:hAnsi="Tahoma" w:cs="Tahoma"/>
          <w:sz w:val="18"/>
          <w:szCs w:val="18"/>
        </w:rPr>
        <w:t xml:space="preserve"> by Mincer. All approved, so carried. </w:t>
      </w:r>
    </w:p>
    <w:p w14:paraId="0C1C28D4" w14:textId="77777777" w:rsidR="00852E9D" w:rsidRPr="00684824" w:rsidRDefault="00852E9D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Approval of Minutes</w:t>
      </w:r>
    </w:p>
    <w:p w14:paraId="2F56F51B" w14:textId="64ACD0E6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Motion by </w:t>
      </w:r>
      <w:r w:rsidR="00864D69">
        <w:rPr>
          <w:rFonts w:ascii="Tahoma" w:hAnsi="Tahoma" w:cs="Tahoma"/>
          <w:sz w:val="18"/>
          <w:szCs w:val="18"/>
        </w:rPr>
        <w:t>Griffin</w:t>
      </w:r>
      <w:r w:rsidRPr="00684824">
        <w:rPr>
          <w:rFonts w:ascii="Tahoma" w:hAnsi="Tahoma" w:cs="Tahoma"/>
          <w:sz w:val="18"/>
          <w:szCs w:val="18"/>
        </w:rPr>
        <w:t xml:space="preserve"> to approve </w:t>
      </w:r>
      <w:r w:rsidR="00F81200">
        <w:rPr>
          <w:rFonts w:ascii="Tahoma" w:hAnsi="Tahoma" w:cs="Tahoma"/>
          <w:sz w:val="18"/>
          <w:szCs w:val="18"/>
        </w:rPr>
        <w:t>January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r w:rsidR="00F81200">
        <w:rPr>
          <w:rFonts w:ascii="Tahoma" w:hAnsi="Tahoma" w:cs="Tahoma"/>
          <w:sz w:val="18"/>
          <w:szCs w:val="18"/>
        </w:rPr>
        <w:t>12</w:t>
      </w:r>
      <w:r w:rsidRPr="00684824">
        <w:rPr>
          <w:rFonts w:ascii="Tahoma" w:hAnsi="Tahoma" w:cs="Tahoma"/>
          <w:sz w:val="18"/>
          <w:szCs w:val="18"/>
          <w:vertAlign w:val="superscript"/>
        </w:rPr>
        <w:t>th</w:t>
      </w:r>
      <w:r w:rsidRPr="00684824">
        <w:rPr>
          <w:rFonts w:ascii="Tahoma" w:hAnsi="Tahoma" w:cs="Tahoma"/>
          <w:sz w:val="18"/>
          <w:szCs w:val="18"/>
        </w:rPr>
        <w:t xml:space="preserve">, </w:t>
      </w:r>
      <w:proofErr w:type="gramStart"/>
      <w:r w:rsidRPr="00684824">
        <w:rPr>
          <w:rFonts w:ascii="Tahoma" w:hAnsi="Tahoma" w:cs="Tahoma"/>
          <w:sz w:val="18"/>
          <w:szCs w:val="18"/>
        </w:rPr>
        <w:t>202</w:t>
      </w:r>
      <w:r w:rsidR="00F81200">
        <w:rPr>
          <w:rFonts w:ascii="Tahoma" w:hAnsi="Tahoma" w:cs="Tahoma"/>
          <w:sz w:val="18"/>
          <w:szCs w:val="18"/>
        </w:rPr>
        <w:t>4</w:t>
      </w:r>
      <w:proofErr w:type="gramEnd"/>
      <w:r w:rsidRPr="00684824">
        <w:rPr>
          <w:rFonts w:ascii="Tahoma" w:hAnsi="Tahoma" w:cs="Tahoma"/>
          <w:sz w:val="18"/>
          <w:szCs w:val="18"/>
        </w:rPr>
        <w:t xml:space="preserve"> board minutes, 2</w:t>
      </w:r>
      <w:r w:rsidRPr="00684824">
        <w:rPr>
          <w:rFonts w:ascii="Tahoma" w:hAnsi="Tahoma" w:cs="Tahoma"/>
          <w:sz w:val="18"/>
          <w:szCs w:val="18"/>
          <w:vertAlign w:val="superscript"/>
        </w:rPr>
        <w:t>nd</w:t>
      </w:r>
      <w:r w:rsidRPr="00684824">
        <w:rPr>
          <w:rFonts w:ascii="Tahoma" w:hAnsi="Tahoma" w:cs="Tahoma"/>
          <w:sz w:val="18"/>
          <w:szCs w:val="18"/>
        </w:rPr>
        <w:t xml:space="preserve"> by Mincer. All approved, so carried. </w:t>
      </w:r>
    </w:p>
    <w:p w14:paraId="102C0463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03B0FE58" w14:textId="77777777" w:rsidR="00852E9D" w:rsidRPr="00684824" w:rsidRDefault="00852E9D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Environmental Health Update</w:t>
      </w:r>
    </w:p>
    <w:p w14:paraId="381A282C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  <w:u w:val="single"/>
        </w:rPr>
        <w:t>New Business/Financial Report</w:t>
      </w:r>
      <w:r w:rsidRPr="00684824">
        <w:rPr>
          <w:rFonts w:ascii="Tahoma" w:hAnsi="Tahoma" w:cs="Tahoma"/>
          <w:sz w:val="18"/>
          <w:szCs w:val="18"/>
        </w:rPr>
        <w:t xml:space="preserve">: </w:t>
      </w:r>
    </w:p>
    <w:p w14:paraId="5E83EE48" w14:textId="2B4D675E" w:rsidR="00852E9D" w:rsidRPr="00684824" w:rsidRDefault="00AD5A6B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Brian Thye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r w:rsidR="00852E9D" w:rsidRPr="00684824">
        <w:rPr>
          <w:rFonts w:ascii="Tahoma" w:hAnsi="Tahoma" w:cs="Tahoma"/>
          <w:sz w:val="18"/>
          <w:szCs w:val="18"/>
        </w:rPr>
        <w:t xml:space="preserve">presented EH stats </w:t>
      </w:r>
      <w:r w:rsidR="00C04051">
        <w:rPr>
          <w:rFonts w:ascii="Tahoma" w:hAnsi="Tahoma" w:cs="Tahoma"/>
          <w:sz w:val="18"/>
          <w:szCs w:val="18"/>
        </w:rPr>
        <w:t>and EH Finances th</w:t>
      </w:r>
      <w:r w:rsidR="00852E9D" w:rsidRPr="00684824">
        <w:rPr>
          <w:rFonts w:ascii="Tahoma" w:hAnsi="Tahoma" w:cs="Tahoma"/>
          <w:sz w:val="18"/>
          <w:szCs w:val="18"/>
        </w:rPr>
        <w:t xml:space="preserve">rough </w:t>
      </w:r>
      <w:r w:rsidR="00841C7F">
        <w:rPr>
          <w:rFonts w:ascii="Tahoma" w:hAnsi="Tahoma" w:cs="Tahoma"/>
          <w:sz w:val="18"/>
          <w:szCs w:val="18"/>
        </w:rPr>
        <w:t>January</w:t>
      </w:r>
      <w:r w:rsidR="00852E9D" w:rsidRPr="00684824">
        <w:rPr>
          <w:rFonts w:ascii="Tahoma" w:hAnsi="Tahoma" w:cs="Tahoma"/>
          <w:sz w:val="18"/>
          <w:szCs w:val="18"/>
        </w:rPr>
        <w:t xml:space="preserve"> 202</w:t>
      </w:r>
      <w:r w:rsidR="00841C7F">
        <w:rPr>
          <w:rFonts w:ascii="Tahoma" w:hAnsi="Tahoma" w:cs="Tahoma"/>
          <w:sz w:val="18"/>
          <w:szCs w:val="18"/>
        </w:rPr>
        <w:t>4</w:t>
      </w:r>
      <w:r w:rsidR="00C04051">
        <w:rPr>
          <w:rFonts w:ascii="Tahoma" w:hAnsi="Tahoma" w:cs="Tahoma"/>
          <w:sz w:val="18"/>
          <w:szCs w:val="18"/>
        </w:rPr>
        <w:t>.</w:t>
      </w:r>
      <w:r w:rsidR="00452C2E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="00452C2E">
        <w:rPr>
          <w:rFonts w:ascii="Tahoma" w:hAnsi="Tahoma" w:cs="Tahoma"/>
          <w:sz w:val="18"/>
          <w:szCs w:val="18"/>
        </w:rPr>
        <w:t>B.Thye</w:t>
      </w:r>
      <w:proofErr w:type="spellEnd"/>
      <w:proofErr w:type="gramEnd"/>
      <w:r w:rsidR="00452C2E">
        <w:rPr>
          <w:rFonts w:ascii="Tahoma" w:hAnsi="Tahoma" w:cs="Tahoma"/>
          <w:sz w:val="18"/>
          <w:szCs w:val="18"/>
        </w:rPr>
        <w:t xml:space="preserve"> reported that he had attended a 2-day Well class in Des Moines</w:t>
      </w:r>
      <w:r w:rsidR="0095460B">
        <w:rPr>
          <w:rFonts w:ascii="Tahoma" w:hAnsi="Tahoma" w:cs="Tahoma"/>
          <w:sz w:val="18"/>
          <w:szCs w:val="18"/>
        </w:rPr>
        <w:t xml:space="preserve"> that included a DNR Environmental Meeting</w:t>
      </w:r>
      <w:r w:rsidR="00452C2E">
        <w:rPr>
          <w:rFonts w:ascii="Tahoma" w:hAnsi="Tahoma" w:cs="Tahoma"/>
          <w:sz w:val="18"/>
          <w:szCs w:val="18"/>
        </w:rPr>
        <w:t>.</w:t>
      </w:r>
      <w:r w:rsidR="00852E9D" w:rsidRPr="00684824">
        <w:rPr>
          <w:rFonts w:ascii="Tahoma" w:hAnsi="Tahoma" w:cs="Tahoma"/>
          <w:sz w:val="18"/>
          <w:szCs w:val="18"/>
        </w:rPr>
        <w:t xml:space="preserve"> </w:t>
      </w:r>
    </w:p>
    <w:p w14:paraId="52B59A22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1BE6F1C1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  <w:u w:val="single"/>
        </w:rPr>
        <w:t>Old Business</w:t>
      </w:r>
      <w:r w:rsidRPr="00684824">
        <w:rPr>
          <w:rFonts w:ascii="Tahoma" w:hAnsi="Tahoma" w:cs="Tahoma"/>
          <w:sz w:val="18"/>
          <w:szCs w:val="18"/>
        </w:rPr>
        <w:t xml:space="preserve">: </w:t>
      </w:r>
    </w:p>
    <w:p w14:paraId="33FC977E" w14:textId="62C4D66F" w:rsidR="00852E9D" w:rsidRDefault="00E33ADA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 old Business</w:t>
      </w:r>
    </w:p>
    <w:p w14:paraId="5DF1CC79" w14:textId="77777777" w:rsidR="00E33ADA" w:rsidRDefault="00E33ADA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14:paraId="7C4C806E" w14:textId="77777777" w:rsidR="00852E9D" w:rsidRPr="00684824" w:rsidRDefault="00852E9D" w:rsidP="00852E9D">
      <w:pPr>
        <w:spacing w:after="0"/>
        <w:rPr>
          <w:rFonts w:ascii="Tahoma" w:hAnsi="Tahoma" w:cs="Tahoma"/>
          <w:i/>
          <w:iCs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Public Health/Home Health Update</w:t>
      </w:r>
    </w:p>
    <w:p w14:paraId="1DE7FCFD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  <w:u w:val="single"/>
        </w:rPr>
        <w:t>New business/Financial Report</w:t>
      </w:r>
      <w:r w:rsidRPr="00684824">
        <w:rPr>
          <w:rFonts w:ascii="Tahoma" w:hAnsi="Tahoma" w:cs="Tahoma"/>
          <w:sz w:val="18"/>
          <w:szCs w:val="18"/>
        </w:rPr>
        <w:t xml:space="preserve">: </w:t>
      </w:r>
    </w:p>
    <w:p w14:paraId="67E147A8" w14:textId="10D1AC4E" w:rsidR="00852E9D" w:rsidRDefault="00044FB8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L. McElhinney</w:t>
      </w:r>
      <w:r w:rsidR="00852E9D" w:rsidRPr="00684824">
        <w:rPr>
          <w:rFonts w:ascii="Tahoma" w:hAnsi="Tahoma" w:cs="Tahoma"/>
          <w:sz w:val="18"/>
          <w:szCs w:val="18"/>
        </w:rPr>
        <w:t xml:space="preserve"> presented </w:t>
      </w:r>
      <w:r w:rsidR="00B5119B">
        <w:rPr>
          <w:rFonts w:ascii="Tahoma" w:hAnsi="Tahoma" w:cs="Tahoma"/>
          <w:sz w:val="18"/>
          <w:szCs w:val="18"/>
        </w:rPr>
        <w:t>monthly agency</w:t>
      </w:r>
      <w:r w:rsidR="00852E9D" w:rsidRPr="00684824">
        <w:rPr>
          <w:rFonts w:ascii="Tahoma" w:hAnsi="Tahoma" w:cs="Tahoma"/>
          <w:sz w:val="18"/>
          <w:szCs w:val="18"/>
        </w:rPr>
        <w:t xml:space="preserve"> data</w:t>
      </w:r>
      <w:r w:rsidR="005C7A53">
        <w:rPr>
          <w:rFonts w:ascii="Tahoma" w:hAnsi="Tahoma" w:cs="Tahoma"/>
          <w:sz w:val="18"/>
          <w:szCs w:val="18"/>
        </w:rPr>
        <w:t>, home visit caseload data, and sliding fee overview</w:t>
      </w:r>
      <w:r w:rsidR="00852E9D" w:rsidRPr="00684824">
        <w:rPr>
          <w:rFonts w:ascii="Tahoma" w:hAnsi="Tahoma" w:cs="Tahoma"/>
          <w:sz w:val="18"/>
          <w:szCs w:val="18"/>
        </w:rPr>
        <w:t xml:space="preserve"> th</w:t>
      </w:r>
      <w:r w:rsidR="00852E9D">
        <w:rPr>
          <w:rFonts w:ascii="Tahoma" w:hAnsi="Tahoma" w:cs="Tahoma"/>
          <w:sz w:val="18"/>
          <w:szCs w:val="18"/>
        </w:rPr>
        <w:t>rou</w:t>
      </w:r>
      <w:r w:rsidR="00142FA6">
        <w:rPr>
          <w:rFonts w:ascii="Tahoma" w:hAnsi="Tahoma" w:cs="Tahoma"/>
          <w:sz w:val="18"/>
          <w:szCs w:val="18"/>
        </w:rPr>
        <w:t xml:space="preserve">gh </w:t>
      </w:r>
      <w:r w:rsidR="000A43B2">
        <w:rPr>
          <w:rFonts w:ascii="Tahoma" w:hAnsi="Tahoma" w:cs="Tahoma"/>
          <w:sz w:val="18"/>
          <w:szCs w:val="18"/>
        </w:rPr>
        <w:t>January</w:t>
      </w:r>
      <w:r w:rsidR="00852E9D" w:rsidRPr="00684824">
        <w:rPr>
          <w:rFonts w:ascii="Tahoma" w:hAnsi="Tahoma" w:cs="Tahoma"/>
          <w:sz w:val="18"/>
          <w:szCs w:val="18"/>
        </w:rPr>
        <w:t xml:space="preserve"> 202</w:t>
      </w:r>
      <w:r w:rsidR="000A43B2">
        <w:rPr>
          <w:rFonts w:ascii="Tahoma" w:hAnsi="Tahoma" w:cs="Tahoma"/>
          <w:sz w:val="18"/>
          <w:szCs w:val="18"/>
        </w:rPr>
        <w:t>4</w:t>
      </w:r>
      <w:r w:rsidR="005C7A53">
        <w:rPr>
          <w:rFonts w:ascii="Tahoma" w:hAnsi="Tahoma" w:cs="Tahoma"/>
          <w:sz w:val="18"/>
          <w:szCs w:val="18"/>
        </w:rPr>
        <w:t>.</w:t>
      </w:r>
      <w:r w:rsidR="00852E9D" w:rsidRPr="00684824">
        <w:rPr>
          <w:rFonts w:ascii="Tahoma" w:hAnsi="Tahoma" w:cs="Tahoma"/>
          <w:sz w:val="18"/>
          <w:szCs w:val="18"/>
        </w:rPr>
        <w:t xml:space="preserve"> </w:t>
      </w:r>
      <w:r w:rsidR="005C7A53">
        <w:rPr>
          <w:rFonts w:ascii="Tahoma" w:hAnsi="Tahoma" w:cs="Tahoma"/>
          <w:sz w:val="18"/>
          <w:szCs w:val="18"/>
        </w:rPr>
        <w:t xml:space="preserve">L. McElhinney reported she had not received </w:t>
      </w:r>
      <w:r w:rsidR="00C8571D">
        <w:rPr>
          <w:rFonts w:ascii="Tahoma" w:hAnsi="Tahoma" w:cs="Tahoma"/>
          <w:sz w:val="18"/>
          <w:szCs w:val="18"/>
        </w:rPr>
        <w:t>all</w:t>
      </w:r>
      <w:r w:rsidR="005C7A53">
        <w:rPr>
          <w:rFonts w:ascii="Tahoma" w:hAnsi="Tahoma" w:cs="Tahoma"/>
          <w:sz w:val="18"/>
          <w:szCs w:val="18"/>
        </w:rPr>
        <w:t xml:space="preserve"> the reports yet from the </w:t>
      </w:r>
      <w:r w:rsidR="00D67418">
        <w:rPr>
          <w:rFonts w:ascii="Tahoma" w:hAnsi="Tahoma" w:cs="Tahoma"/>
          <w:sz w:val="18"/>
          <w:szCs w:val="18"/>
        </w:rPr>
        <w:t>auditor to complete the monthly financial reports. L. McElhinney state</w:t>
      </w:r>
      <w:r w:rsidR="00C8571D">
        <w:rPr>
          <w:rFonts w:ascii="Tahoma" w:hAnsi="Tahoma" w:cs="Tahoma"/>
          <w:sz w:val="18"/>
          <w:szCs w:val="18"/>
        </w:rPr>
        <w:t>d</w:t>
      </w:r>
      <w:r w:rsidR="00D67418">
        <w:rPr>
          <w:rFonts w:ascii="Tahoma" w:hAnsi="Tahoma" w:cs="Tahoma"/>
          <w:sz w:val="18"/>
          <w:szCs w:val="18"/>
        </w:rPr>
        <w:t xml:space="preserve"> she can forward the data to BOH via email once it has been completed. </w:t>
      </w:r>
    </w:p>
    <w:p w14:paraId="4B832E1C" w14:textId="77777777" w:rsidR="00414309" w:rsidRDefault="00414309" w:rsidP="00852E9D">
      <w:pPr>
        <w:spacing w:after="0"/>
        <w:rPr>
          <w:rFonts w:ascii="Tahoma" w:hAnsi="Tahoma" w:cs="Tahoma"/>
          <w:sz w:val="18"/>
          <w:szCs w:val="18"/>
        </w:rPr>
      </w:pPr>
    </w:p>
    <w:p w14:paraId="6D8B784B" w14:textId="5ED07C66" w:rsidR="00414309" w:rsidRDefault="00C579D6" w:rsidP="00852E9D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FY25 Budget review and amendment</w:t>
      </w:r>
      <w:r w:rsidR="00151E3E">
        <w:rPr>
          <w:rFonts w:ascii="Tahoma" w:hAnsi="Tahoma" w:cs="Tahoma"/>
          <w:sz w:val="18"/>
          <w:szCs w:val="18"/>
          <w:u w:val="single"/>
        </w:rPr>
        <w:t>:</w:t>
      </w:r>
    </w:p>
    <w:p w14:paraId="4886D864" w14:textId="0F830501" w:rsidR="00852E9D" w:rsidRDefault="00AB1026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Maine gave </w:t>
      </w:r>
      <w:r w:rsidR="00F16953">
        <w:rPr>
          <w:rFonts w:ascii="Tahoma" w:hAnsi="Tahoma" w:cs="Tahoma"/>
          <w:sz w:val="18"/>
          <w:szCs w:val="18"/>
        </w:rPr>
        <w:t>an overview</w:t>
      </w:r>
      <w:r>
        <w:rPr>
          <w:rFonts w:ascii="Tahoma" w:hAnsi="Tahoma" w:cs="Tahoma"/>
          <w:sz w:val="18"/>
          <w:szCs w:val="18"/>
        </w:rPr>
        <w:t xml:space="preserve"> of why budget </w:t>
      </w:r>
      <w:r w:rsidR="002B22AA">
        <w:rPr>
          <w:rFonts w:ascii="Tahoma" w:hAnsi="Tahoma" w:cs="Tahoma"/>
          <w:sz w:val="18"/>
          <w:szCs w:val="18"/>
        </w:rPr>
        <w:t xml:space="preserve">amendments were needed. L. McElhinney </w:t>
      </w:r>
      <w:r w:rsidR="00A13B45">
        <w:rPr>
          <w:rFonts w:ascii="Tahoma" w:hAnsi="Tahoma" w:cs="Tahoma"/>
          <w:sz w:val="18"/>
          <w:szCs w:val="18"/>
        </w:rPr>
        <w:t xml:space="preserve">reminded the board that </w:t>
      </w:r>
      <w:proofErr w:type="gramStart"/>
      <w:r w:rsidR="00F16953">
        <w:rPr>
          <w:rFonts w:ascii="Tahoma" w:hAnsi="Tahoma" w:cs="Tahoma"/>
          <w:sz w:val="18"/>
          <w:szCs w:val="18"/>
        </w:rPr>
        <w:t>expenditures</w:t>
      </w:r>
      <w:proofErr w:type="gramEnd"/>
      <w:r w:rsidR="00A87FF6">
        <w:rPr>
          <w:rFonts w:ascii="Tahoma" w:hAnsi="Tahoma" w:cs="Tahoma"/>
          <w:sz w:val="18"/>
          <w:szCs w:val="18"/>
        </w:rPr>
        <w:t xml:space="preserve"> could be cut but that it would also </w:t>
      </w:r>
      <w:r w:rsidR="001302A6">
        <w:rPr>
          <w:rFonts w:ascii="Tahoma" w:hAnsi="Tahoma" w:cs="Tahoma"/>
          <w:sz w:val="18"/>
          <w:szCs w:val="18"/>
        </w:rPr>
        <w:t>affect</w:t>
      </w:r>
      <w:r w:rsidR="00A87FF6">
        <w:rPr>
          <w:rFonts w:ascii="Tahoma" w:hAnsi="Tahoma" w:cs="Tahoma"/>
          <w:sz w:val="18"/>
          <w:szCs w:val="18"/>
        </w:rPr>
        <w:t xml:space="preserve"> the revenue. </w:t>
      </w:r>
      <w:r w:rsidR="001302A6">
        <w:rPr>
          <w:rFonts w:ascii="Tahoma" w:hAnsi="Tahoma" w:cs="Tahoma"/>
          <w:sz w:val="18"/>
          <w:szCs w:val="18"/>
        </w:rPr>
        <w:t xml:space="preserve">L. McElhinney presented a revised budget with </w:t>
      </w:r>
      <w:r w:rsidR="00A95E22">
        <w:rPr>
          <w:rFonts w:ascii="Tahoma" w:hAnsi="Tahoma" w:cs="Tahoma"/>
          <w:sz w:val="18"/>
          <w:szCs w:val="18"/>
        </w:rPr>
        <w:t>$51275</w:t>
      </w:r>
      <w:r w:rsidR="00D92D6A">
        <w:rPr>
          <w:rFonts w:ascii="Tahoma" w:hAnsi="Tahoma" w:cs="Tahoma"/>
          <w:sz w:val="18"/>
          <w:szCs w:val="18"/>
        </w:rPr>
        <w:t xml:space="preserve"> removed from expenditures</w:t>
      </w:r>
      <w:r w:rsidR="004C2FFC">
        <w:rPr>
          <w:rFonts w:ascii="Tahoma" w:hAnsi="Tahoma" w:cs="Tahoma"/>
          <w:sz w:val="18"/>
          <w:szCs w:val="18"/>
        </w:rPr>
        <w:t xml:space="preserve"> which reduced the revenue by $28000. </w:t>
      </w:r>
      <w:r w:rsidR="00D92D6A">
        <w:rPr>
          <w:rFonts w:ascii="Tahoma" w:hAnsi="Tahoma" w:cs="Tahoma"/>
          <w:sz w:val="18"/>
          <w:szCs w:val="18"/>
        </w:rPr>
        <w:t xml:space="preserve"> L. McElhinney presented that </w:t>
      </w:r>
      <w:r w:rsidR="00F0037F">
        <w:rPr>
          <w:rFonts w:ascii="Tahoma" w:hAnsi="Tahoma" w:cs="Tahoma"/>
          <w:sz w:val="18"/>
          <w:szCs w:val="18"/>
        </w:rPr>
        <w:t xml:space="preserve">one of the expenditures removed was out of the private vaccine line with plans to pursue </w:t>
      </w:r>
      <w:r w:rsidR="00CB61B6">
        <w:rPr>
          <w:rFonts w:ascii="Tahoma" w:hAnsi="Tahoma" w:cs="Tahoma"/>
          <w:sz w:val="18"/>
          <w:szCs w:val="18"/>
        </w:rPr>
        <w:t xml:space="preserve">information about </w:t>
      </w:r>
      <w:r w:rsidR="00180D5F">
        <w:rPr>
          <w:rFonts w:ascii="Tahoma" w:hAnsi="Tahoma" w:cs="Tahoma"/>
          <w:sz w:val="18"/>
          <w:szCs w:val="18"/>
        </w:rPr>
        <w:t xml:space="preserve">a </w:t>
      </w:r>
      <w:proofErr w:type="spellStart"/>
      <w:r w:rsidR="00CB61B6">
        <w:rPr>
          <w:rFonts w:ascii="Tahoma" w:hAnsi="Tahoma" w:cs="Tahoma"/>
          <w:sz w:val="18"/>
          <w:szCs w:val="18"/>
        </w:rPr>
        <w:t>VaxCare</w:t>
      </w:r>
      <w:proofErr w:type="spellEnd"/>
      <w:r w:rsidR="00CB61B6">
        <w:rPr>
          <w:rFonts w:ascii="Tahoma" w:hAnsi="Tahoma" w:cs="Tahoma"/>
          <w:sz w:val="18"/>
          <w:szCs w:val="18"/>
        </w:rPr>
        <w:t xml:space="preserve"> partnership</w:t>
      </w:r>
      <w:r w:rsidR="00180D5F">
        <w:rPr>
          <w:rFonts w:ascii="Tahoma" w:hAnsi="Tahoma" w:cs="Tahoma"/>
          <w:sz w:val="18"/>
          <w:szCs w:val="18"/>
        </w:rPr>
        <w:t xml:space="preserve"> to allow the agency to continue to provide </w:t>
      </w:r>
      <w:r w:rsidR="00794D78">
        <w:rPr>
          <w:rFonts w:ascii="Tahoma" w:hAnsi="Tahoma" w:cs="Tahoma"/>
          <w:sz w:val="18"/>
          <w:szCs w:val="18"/>
        </w:rPr>
        <w:t>that service.</w:t>
      </w:r>
      <w:r w:rsidR="004C2FFC">
        <w:rPr>
          <w:rFonts w:ascii="Tahoma" w:hAnsi="Tahoma" w:cs="Tahoma"/>
          <w:sz w:val="18"/>
          <w:szCs w:val="18"/>
        </w:rPr>
        <w:t xml:space="preserve"> </w:t>
      </w:r>
      <w:r w:rsidR="007D1841">
        <w:rPr>
          <w:rFonts w:ascii="Tahoma" w:hAnsi="Tahoma" w:cs="Tahoma"/>
          <w:sz w:val="18"/>
          <w:szCs w:val="18"/>
        </w:rPr>
        <w:t xml:space="preserve">After discussion, Mincer moved to approve </w:t>
      </w:r>
      <w:r w:rsidR="00F16953">
        <w:rPr>
          <w:rFonts w:ascii="Tahoma" w:hAnsi="Tahoma" w:cs="Tahoma"/>
          <w:sz w:val="18"/>
          <w:szCs w:val="18"/>
        </w:rPr>
        <w:t>the revised</w:t>
      </w:r>
      <w:r w:rsidR="007D1841">
        <w:rPr>
          <w:rFonts w:ascii="Tahoma" w:hAnsi="Tahoma" w:cs="Tahoma"/>
          <w:sz w:val="18"/>
          <w:szCs w:val="18"/>
        </w:rPr>
        <w:t xml:space="preserve"> budget as written, 2</w:t>
      </w:r>
      <w:r w:rsidR="007D1841" w:rsidRPr="007D1841">
        <w:rPr>
          <w:rFonts w:ascii="Tahoma" w:hAnsi="Tahoma" w:cs="Tahoma"/>
          <w:sz w:val="18"/>
          <w:szCs w:val="18"/>
          <w:vertAlign w:val="superscript"/>
        </w:rPr>
        <w:t>nd</w:t>
      </w:r>
      <w:r w:rsidR="007D1841">
        <w:rPr>
          <w:rFonts w:ascii="Tahoma" w:hAnsi="Tahoma" w:cs="Tahoma"/>
          <w:sz w:val="18"/>
          <w:szCs w:val="18"/>
        </w:rPr>
        <w:t xml:space="preserve"> by Griffin</w:t>
      </w:r>
      <w:r w:rsidR="00F16953">
        <w:rPr>
          <w:rFonts w:ascii="Tahoma" w:hAnsi="Tahoma" w:cs="Tahoma"/>
          <w:sz w:val="18"/>
          <w:szCs w:val="18"/>
        </w:rPr>
        <w:t xml:space="preserve">. All approved, so carried. </w:t>
      </w:r>
    </w:p>
    <w:p w14:paraId="3CBE49CA" w14:textId="77777777" w:rsidR="00794D78" w:rsidRDefault="00794D78" w:rsidP="00852E9D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14:paraId="78283E6E" w14:textId="2793F377" w:rsidR="00852E9D" w:rsidRPr="00684824" w:rsidRDefault="00162154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HHS Alignment update</w:t>
      </w:r>
      <w:r w:rsidR="00852E9D" w:rsidRPr="00684824">
        <w:rPr>
          <w:rFonts w:ascii="Tahoma" w:hAnsi="Tahoma" w:cs="Tahoma"/>
          <w:sz w:val="18"/>
          <w:szCs w:val="18"/>
        </w:rPr>
        <w:t>:</w:t>
      </w:r>
    </w:p>
    <w:p w14:paraId="3AEFF474" w14:textId="2615DC60" w:rsidR="00852E9D" w:rsidRPr="00684824" w:rsidRDefault="00EA235B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L. McElhinney reported that </w:t>
      </w:r>
      <w:r w:rsidR="00B44F36">
        <w:rPr>
          <w:rFonts w:ascii="Tahoma" w:hAnsi="Tahoma" w:cs="Tahoma"/>
          <w:sz w:val="18"/>
          <w:szCs w:val="18"/>
        </w:rPr>
        <w:t xml:space="preserve">the HHS alignment continues with Behavioral Health as the beginning. </w:t>
      </w:r>
      <w:r w:rsidR="00FF36D1">
        <w:rPr>
          <w:rFonts w:ascii="Tahoma" w:hAnsi="Tahoma" w:cs="Tahoma"/>
          <w:sz w:val="18"/>
          <w:szCs w:val="18"/>
        </w:rPr>
        <w:t xml:space="preserve">L. McElhinney reported that the HHS alignment </w:t>
      </w:r>
      <w:r w:rsidR="00A90213">
        <w:rPr>
          <w:rFonts w:ascii="Tahoma" w:hAnsi="Tahoma" w:cs="Tahoma"/>
          <w:sz w:val="18"/>
          <w:szCs w:val="18"/>
        </w:rPr>
        <w:t xml:space="preserve">assessment was </w:t>
      </w:r>
      <w:r w:rsidR="00C51DDC">
        <w:rPr>
          <w:rFonts w:ascii="Tahoma" w:hAnsi="Tahoma" w:cs="Tahoma"/>
          <w:sz w:val="18"/>
          <w:szCs w:val="18"/>
        </w:rPr>
        <w:t xml:space="preserve">posted in January and only gives </w:t>
      </w:r>
      <w:r w:rsidR="00735EA9">
        <w:rPr>
          <w:rFonts w:ascii="Tahoma" w:hAnsi="Tahoma" w:cs="Tahoma"/>
          <w:sz w:val="18"/>
          <w:szCs w:val="18"/>
        </w:rPr>
        <w:t>an</w:t>
      </w:r>
      <w:r w:rsidR="00C51DDC">
        <w:rPr>
          <w:rFonts w:ascii="Tahoma" w:hAnsi="Tahoma" w:cs="Tahoma"/>
          <w:sz w:val="18"/>
          <w:szCs w:val="18"/>
        </w:rPr>
        <w:t xml:space="preserve"> overview of the options the state is looking at as a model for alignment. </w:t>
      </w:r>
      <w:r w:rsidR="00D37657">
        <w:rPr>
          <w:rFonts w:ascii="Tahoma" w:hAnsi="Tahoma" w:cs="Tahoma"/>
          <w:sz w:val="18"/>
          <w:szCs w:val="18"/>
        </w:rPr>
        <w:t xml:space="preserve">L. McElhinney also presented </w:t>
      </w:r>
      <w:r w:rsidR="00C25580">
        <w:rPr>
          <w:rFonts w:ascii="Tahoma" w:hAnsi="Tahoma" w:cs="Tahoma"/>
          <w:sz w:val="18"/>
          <w:szCs w:val="18"/>
        </w:rPr>
        <w:t>the HHS System Snapshot</w:t>
      </w:r>
      <w:r w:rsidR="00735EA9">
        <w:rPr>
          <w:rFonts w:ascii="Tahoma" w:hAnsi="Tahoma" w:cs="Tahoma"/>
          <w:sz w:val="18"/>
          <w:szCs w:val="18"/>
        </w:rPr>
        <w:t xml:space="preserve"> for Louisa County.</w:t>
      </w:r>
    </w:p>
    <w:p w14:paraId="2FB0EE04" w14:textId="189B26C8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0FDEE8BE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  <w:u w:val="single"/>
        </w:rPr>
        <w:t>Old Business</w:t>
      </w:r>
      <w:r w:rsidRPr="00684824">
        <w:rPr>
          <w:rFonts w:ascii="Tahoma" w:hAnsi="Tahoma" w:cs="Tahoma"/>
          <w:sz w:val="18"/>
          <w:szCs w:val="18"/>
        </w:rPr>
        <w:t xml:space="preserve">: </w:t>
      </w:r>
    </w:p>
    <w:p w14:paraId="75937F5C" w14:textId="38C8AD9C" w:rsidR="00852E9D" w:rsidRPr="00684824" w:rsidRDefault="00CB1760" w:rsidP="00852E9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L. McElhinney notified the board that the front automatic handicap button on the outside of the building </w:t>
      </w:r>
      <w:r w:rsidR="0089012C">
        <w:rPr>
          <w:rFonts w:ascii="Tahoma" w:hAnsi="Tahoma" w:cs="Tahoma"/>
          <w:sz w:val="18"/>
          <w:szCs w:val="18"/>
        </w:rPr>
        <w:t xml:space="preserve">has been fixed. Griffin asked about </w:t>
      </w:r>
      <w:r w:rsidR="00976636">
        <w:rPr>
          <w:rFonts w:ascii="Tahoma" w:hAnsi="Tahoma" w:cs="Tahoma"/>
          <w:sz w:val="18"/>
          <w:szCs w:val="18"/>
        </w:rPr>
        <w:t xml:space="preserve">the BOH vacancy. Maine reports he talked with one person about filling the opening and that person is considering it. </w:t>
      </w:r>
    </w:p>
    <w:p w14:paraId="3689F16C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64FF7F98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Public Input</w:t>
      </w:r>
    </w:p>
    <w:p w14:paraId="38CECF5F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No public in attendance. </w:t>
      </w:r>
    </w:p>
    <w:p w14:paraId="70F65197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34A50524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lastRenderedPageBreak/>
        <w:t>Meeting</w:t>
      </w:r>
    </w:p>
    <w:p w14:paraId="39C31683" w14:textId="23B4829C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Next BOH meeting: Tuesday, </w:t>
      </w:r>
      <w:r w:rsidR="00A95277">
        <w:rPr>
          <w:rFonts w:ascii="Tahoma" w:hAnsi="Tahoma" w:cs="Tahoma"/>
          <w:sz w:val="18"/>
          <w:szCs w:val="18"/>
        </w:rPr>
        <w:t>March</w:t>
      </w:r>
      <w:r w:rsidRPr="0068482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1</w:t>
      </w:r>
      <w:r w:rsidR="00A95277">
        <w:rPr>
          <w:rFonts w:ascii="Tahoma" w:hAnsi="Tahoma" w:cs="Tahoma"/>
          <w:sz w:val="18"/>
          <w:szCs w:val="18"/>
        </w:rPr>
        <w:t>2</w:t>
      </w:r>
      <w:r w:rsidRPr="00684824">
        <w:rPr>
          <w:rFonts w:ascii="Tahoma" w:hAnsi="Tahoma" w:cs="Tahoma"/>
          <w:sz w:val="18"/>
          <w:szCs w:val="18"/>
          <w:vertAlign w:val="superscript"/>
        </w:rPr>
        <w:t>th</w:t>
      </w:r>
      <w:r w:rsidRPr="00684824">
        <w:rPr>
          <w:rFonts w:ascii="Tahoma" w:hAnsi="Tahoma" w:cs="Tahoma"/>
          <w:sz w:val="18"/>
          <w:szCs w:val="18"/>
        </w:rPr>
        <w:t xml:space="preserve"> @ </w:t>
      </w:r>
      <w:r w:rsidR="00241E84">
        <w:rPr>
          <w:rFonts w:ascii="Tahoma" w:hAnsi="Tahoma" w:cs="Tahoma"/>
          <w:sz w:val="18"/>
          <w:szCs w:val="18"/>
        </w:rPr>
        <w:t>5:30pm</w:t>
      </w:r>
    </w:p>
    <w:p w14:paraId="0C4370AA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1245F1C4" w14:textId="77777777" w:rsidR="00852E9D" w:rsidRPr="00684824" w:rsidRDefault="00852E9D" w:rsidP="00852E9D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684824">
        <w:rPr>
          <w:rFonts w:ascii="Tahoma" w:hAnsi="Tahoma" w:cs="Tahoma"/>
          <w:b/>
          <w:sz w:val="18"/>
          <w:szCs w:val="18"/>
          <w:u w:val="single"/>
        </w:rPr>
        <w:t>Adjournment</w:t>
      </w:r>
    </w:p>
    <w:p w14:paraId="2058B509" w14:textId="0D1F0BEB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There being no further business, motion to adjourn by </w:t>
      </w:r>
      <w:r w:rsidR="00A95277">
        <w:rPr>
          <w:rFonts w:ascii="Tahoma" w:hAnsi="Tahoma" w:cs="Tahoma"/>
          <w:sz w:val="18"/>
          <w:szCs w:val="18"/>
        </w:rPr>
        <w:t>Mincer</w:t>
      </w:r>
      <w:r w:rsidRPr="00684824">
        <w:rPr>
          <w:rFonts w:ascii="Tahoma" w:hAnsi="Tahoma" w:cs="Tahoma"/>
          <w:sz w:val="18"/>
          <w:szCs w:val="18"/>
        </w:rPr>
        <w:t xml:space="preserve"> at </w:t>
      </w:r>
      <w:r w:rsidR="00A95277">
        <w:rPr>
          <w:rFonts w:ascii="Tahoma" w:hAnsi="Tahoma" w:cs="Tahoma"/>
          <w:sz w:val="18"/>
          <w:szCs w:val="18"/>
        </w:rPr>
        <w:t>0944</w:t>
      </w:r>
      <w:r w:rsidRPr="00684824">
        <w:rPr>
          <w:rFonts w:ascii="Tahoma" w:hAnsi="Tahoma" w:cs="Tahoma"/>
          <w:sz w:val="18"/>
          <w:szCs w:val="18"/>
        </w:rPr>
        <w:t>, 2</w:t>
      </w:r>
      <w:r w:rsidRPr="00684824">
        <w:rPr>
          <w:rFonts w:ascii="Tahoma" w:hAnsi="Tahoma" w:cs="Tahoma"/>
          <w:sz w:val="18"/>
          <w:szCs w:val="18"/>
          <w:vertAlign w:val="superscript"/>
        </w:rPr>
        <w:t>nd</w:t>
      </w:r>
      <w:r w:rsidRPr="00684824">
        <w:rPr>
          <w:rFonts w:ascii="Tahoma" w:hAnsi="Tahoma" w:cs="Tahoma"/>
          <w:sz w:val="18"/>
          <w:szCs w:val="18"/>
        </w:rPr>
        <w:t xml:space="preserve"> by </w:t>
      </w:r>
      <w:r w:rsidR="00A95277">
        <w:rPr>
          <w:rFonts w:ascii="Tahoma" w:hAnsi="Tahoma" w:cs="Tahoma"/>
          <w:sz w:val="18"/>
          <w:szCs w:val="18"/>
        </w:rPr>
        <w:t>Griffin</w:t>
      </w:r>
      <w:r w:rsidRPr="00684824">
        <w:rPr>
          <w:rFonts w:ascii="Tahoma" w:hAnsi="Tahoma" w:cs="Tahoma"/>
          <w:sz w:val="18"/>
          <w:szCs w:val="18"/>
        </w:rPr>
        <w:t xml:space="preserve">. </w:t>
      </w:r>
    </w:p>
    <w:p w14:paraId="0625E307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76834554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250793CA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>Respectfully Submitted,</w:t>
      </w:r>
    </w:p>
    <w:p w14:paraId="2EBD71FE" w14:textId="2933ADD9" w:rsidR="00852E9D" w:rsidRPr="00684824" w:rsidRDefault="00241E84" w:rsidP="00852E9D">
      <w:pPr>
        <w:spacing w:after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Leah McElhinney</w:t>
      </w:r>
    </w:p>
    <w:p w14:paraId="34CAED4C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Secretary Pro </w:t>
      </w:r>
      <w:proofErr w:type="spellStart"/>
      <w:r w:rsidRPr="00684824">
        <w:rPr>
          <w:rFonts w:ascii="Tahoma" w:hAnsi="Tahoma" w:cs="Tahoma"/>
          <w:sz w:val="18"/>
          <w:szCs w:val="18"/>
        </w:rPr>
        <w:t>Tem</w:t>
      </w:r>
      <w:proofErr w:type="spellEnd"/>
    </w:p>
    <w:p w14:paraId="67FE5626" w14:textId="77777777" w:rsidR="00852E9D" w:rsidRPr="00684824" w:rsidRDefault="00852E9D" w:rsidP="00852E9D">
      <w:pPr>
        <w:spacing w:after="0"/>
        <w:rPr>
          <w:rFonts w:ascii="Tahoma" w:hAnsi="Tahoma" w:cs="Tahoma"/>
          <w:sz w:val="18"/>
          <w:szCs w:val="18"/>
        </w:rPr>
      </w:pPr>
    </w:p>
    <w:p w14:paraId="233BCBF8" w14:textId="77777777" w:rsidR="00852E9D" w:rsidRPr="00684824" w:rsidRDefault="00852E9D" w:rsidP="00852E9D">
      <w:pPr>
        <w:spacing w:after="0" w:line="480" w:lineRule="auto"/>
        <w:rPr>
          <w:rFonts w:ascii="Tahoma" w:hAnsi="Tahoma" w:cs="Tahoma"/>
          <w:sz w:val="18"/>
          <w:szCs w:val="18"/>
        </w:rPr>
      </w:pPr>
    </w:p>
    <w:p w14:paraId="480CAC9B" w14:textId="77777777" w:rsidR="00852E9D" w:rsidRPr="00684824" w:rsidRDefault="00852E9D" w:rsidP="00852E9D">
      <w:pPr>
        <w:spacing w:after="0" w:line="480" w:lineRule="auto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 xml:space="preserve">Motion to Approve: </w:t>
      </w:r>
    </w:p>
    <w:p w14:paraId="29468309" w14:textId="77777777" w:rsidR="00852E9D" w:rsidRPr="00684824" w:rsidRDefault="00852E9D" w:rsidP="00852E9D">
      <w:pPr>
        <w:spacing w:after="0" w:line="480" w:lineRule="auto"/>
        <w:rPr>
          <w:rFonts w:ascii="Tahoma" w:hAnsi="Tahoma" w:cs="Tahoma"/>
          <w:sz w:val="18"/>
          <w:szCs w:val="18"/>
        </w:rPr>
      </w:pPr>
    </w:p>
    <w:p w14:paraId="111DCA1D" w14:textId="77777777" w:rsidR="00852E9D" w:rsidRPr="00684824" w:rsidRDefault="00852E9D" w:rsidP="00852E9D">
      <w:pPr>
        <w:spacing w:after="0" w:line="480" w:lineRule="auto"/>
        <w:rPr>
          <w:rFonts w:ascii="Tahoma" w:hAnsi="Tahoma" w:cs="Tahoma"/>
          <w:sz w:val="18"/>
          <w:szCs w:val="18"/>
        </w:rPr>
      </w:pPr>
      <w:r w:rsidRPr="00684824">
        <w:rPr>
          <w:rFonts w:ascii="Tahoma" w:hAnsi="Tahoma" w:cs="Tahoma"/>
          <w:sz w:val="18"/>
          <w:szCs w:val="18"/>
        </w:rPr>
        <w:t>1</w:t>
      </w:r>
      <w:r w:rsidRPr="00684824">
        <w:rPr>
          <w:rFonts w:ascii="Tahoma" w:hAnsi="Tahoma" w:cs="Tahoma"/>
          <w:sz w:val="18"/>
          <w:szCs w:val="18"/>
          <w:vertAlign w:val="superscript"/>
        </w:rPr>
        <w:t>st</w:t>
      </w:r>
      <w:r w:rsidRPr="00684824">
        <w:rPr>
          <w:rFonts w:ascii="Tahoma" w:hAnsi="Tahoma" w:cs="Tahoma"/>
          <w:sz w:val="18"/>
          <w:szCs w:val="18"/>
        </w:rPr>
        <w:t>: ____________________________</w:t>
      </w:r>
      <w:r w:rsidRPr="00684824">
        <w:rPr>
          <w:rFonts w:ascii="Tahoma" w:hAnsi="Tahoma" w:cs="Tahoma"/>
          <w:sz w:val="18"/>
          <w:szCs w:val="18"/>
        </w:rPr>
        <w:tab/>
      </w:r>
      <w:r w:rsidRPr="00684824">
        <w:rPr>
          <w:rFonts w:ascii="Tahoma" w:hAnsi="Tahoma" w:cs="Tahoma"/>
          <w:sz w:val="18"/>
          <w:szCs w:val="18"/>
        </w:rPr>
        <w:tab/>
        <w:t>2</w:t>
      </w:r>
      <w:r w:rsidRPr="00684824">
        <w:rPr>
          <w:rFonts w:ascii="Tahoma" w:hAnsi="Tahoma" w:cs="Tahoma"/>
          <w:sz w:val="18"/>
          <w:szCs w:val="18"/>
          <w:vertAlign w:val="superscript"/>
        </w:rPr>
        <w:t>nd</w:t>
      </w:r>
      <w:r w:rsidRPr="00684824">
        <w:rPr>
          <w:rFonts w:ascii="Tahoma" w:hAnsi="Tahoma" w:cs="Tahoma"/>
          <w:sz w:val="18"/>
          <w:szCs w:val="18"/>
        </w:rPr>
        <w:t>:  ____________________________</w:t>
      </w:r>
    </w:p>
    <w:p w14:paraId="720E767F" w14:textId="77777777" w:rsidR="00D50FC3" w:rsidRDefault="00D50FC3"/>
    <w:sectPr w:rsidR="00D50FC3" w:rsidSect="00E564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11F9" w14:textId="77777777" w:rsidR="00E564D9" w:rsidRDefault="00E564D9">
      <w:pPr>
        <w:spacing w:after="0" w:line="240" w:lineRule="auto"/>
      </w:pPr>
      <w:r>
        <w:separator/>
      </w:r>
    </w:p>
  </w:endnote>
  <w:endnote w:type="continuationSeparator" w:id="0">
    <w:p w14:paraId="7D212F85" w14:textId="77777777" w:rsidR="00E564D9" w:rsidRDefault="00E5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A0EE" w14:textId="77777777" w:rsidR="005F1E46" w:rsidRDefault="005F1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65B3" w14:textId="77777777" w:rsidR="005F1E46" w:rsidRDefault="005F1E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A728" w14:textId="77777777" w:rsidR="005F1E46" w:rsidRDefault="005F1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8E31" w14:textId="77777777" w:rsidR="00E564D9" w:rsidRDefault="00E564D9">
      <w:pPr>
        <w:spacing w:after="0" w:line="240" w:lineRule="auto"/>
      </w:pPr>
      <w:r>
        <w:separator/>
      </w:r>
    </w:p>
  </w:footnote>
  <w:footnote w:type="continuationSeparator" w:id="0">
    <w:p w14:paraId="44B3648E" w14:textId="77777777" w:rsidR="00E564D9" w:rsidRDefault="00E5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65D8" w14:textId="77777777" w:rsidR="005F1E46" w:rsidRDefault="005F1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0E25" w14:textId="0B073806" w:rsidR="005F1E46" w:rsidRDefault="005F1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A46C" w14:textId="77777777" w:rsidR="005F1E46" w:rsidRDefault="005F1E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9D"/>
    <w:rsid w:val="00023F5A"/>
    <w:rsid w:val="000338BD"/>
    <w:rsid w:val="000340B7"/>
    <w:rsid w:val="00044FB8"/>
    <w:rsid w:val="00056AB2"/>
    <w:rsid w:val="000A43B2"/>
    <w:rsid w:val="000B13BF"/>
    <w:rsid w:val="000E7423"/>
    <w:rsid w:val="001302A6"/>
    <w:rsid w:val="00142FA6"/>
    <w:rsid w:val="00151755"/>
    <w:rsid w:val="00151E3E"/>
    <w:rsid w:val="00162154"/>
    <w:rsid w:val="00177C28"/>
    <w:rsid w:val="00180D5F"/>
    <w:rsid w:val="001E5446"/>
    <w:rsid w:val="00230BD2"/>
    <w:rsid w:val="00241E84"/>
    <w:rsid w:val="00247A5B"/>
    <w:rsid w:val="00250501"/>
    <w:rsid w:val="002653F1"/>
    <w:rsid w:val="002B22AA"/>
    <w:rsid w:val="0032165D"/>
    <w:rsid w:val="00341225"/>
    <w:rsid w:val="003659EC"/>
    <w:rsid w:val="003A3A77"/>
    <w:rsid w:val="00411328"/>
    <w:rsid w:val="00414309"/>
    <w:rsid w:val="0042655A"/>
    <w:rsid w:val="0043267D"/>
    <w:rsid w:val="004344F5"/>
    <w:rsid w:val="00452C2E"/>
    <w:rsid w:val="0046215D"/>
    <w:rsid w:val="0048297E"/>
    <w:rsid w:val="004C2FFC"/>
    <w:rsid w:val="004D2EED"/>
    <w:rsid w:val="004E1D01"/>
    <w:rsid w:val="004E78C5"/>
    <w:rsid w:val="00513CC5"/>
    <w:rsid w:val="00564079"/>
    <w:rsid w:val="005C7A53"/>
    <w:rsid w:val="005F1E46"/>
    <w:rsid w:val="00635E3F"/>
    <w:rsid w:val="0064572B"/>
    <w:rsid w:val="00651E85"/>
    <w:rsid w:val="006C166F"/>
    <w:rsid w:val="00735EA9"/>
    <w:rsid w:val="007410E0"/>
    <w:rsid w:val="00794D78"/>
    <w:rsid w:val="007C3FCA"/>
    <w:rsid w:val="007C7D4C"/>
    <w:rsid w:val="007D1841"/>
    <w:rsid w:val="007F5449"/>
    <w:rsid w:val="00831F3F"/>
    <w:rsid w:val="00841C7F"/>
    <w:rsid w:val="00852E9D"/>
    <w:rsid w:val="00864D69"/>
    <w:rsid w:val="008660E3"/>
    <w:rsid w:val="0089012C"/>
    <w:rsid w:val="00912379"/>
    <w:rsid w:val="00942D44"/>
    <w:rsid w:val="0095460B"/>
    <w:rsid w:val="00976636"/>
    <w:rsid w:val="0098425F"/>
    <w:rsid w:val="009A54D5"/>
    <w:rsid w:val="009B3225"/>
    <w:rsid w:val="009E2275"/>
    <w:rsid w:val="009F6FEB"/>
    <w:rsid w:val="00A120AE"/>
    <w:rsid w:val="00A13B45"/>
    <w:rsid w:val="00A142CE"/>
    <w:rsid w:val="00A324C3"/>
    <w:rsid w:val="00A52BB9"/>
    <w:rsid w:val="00A548BA"/>
    <w:rsid w:val="00A7581D"/>
    <w:rsid w:val="00A87FF6"/>
    <w:rsid w:val="00A90213"/>
    <w:rsid w:val="00A95277"/>
    <w:rsid w:val="00A95E22"/>
    <w:rsid w:val="00AB1026"/>
    <w:rsid w:val="00AC2349"/>
    <w:rsid w:val="00AD5A6B"/>
    <w:rsid w:val="00AE7375"/>
    <w:rsid w:val="00B44F36"/>
    <w:rsid w:val="00B5119B"/>
    <w:rsid w:val="00B960EE"/>
    <w:rsid w:val="00B966CF"/>
    <w:rsid w:val="00BC77E8"/>
    <w:rsid w:val="00BF2A62"/>
    <w:rsid w:val="00C04051"/>
    <w:rsid w:val="00C25580"/>
    <w:rsid w:val="00C255C2"/>
    <w:rsid w:val="00C368DC"/>
    <w:rsid w:val="00C51DDC"/>
    <w:rsid w:val="00C579D6"/>
    <w:rsid w:val="00C8571D"/>
    <w:rsid w:val="00CA183F"/>
    <w:rsid w:val="00CB1760"/>
    <w:rsid w:val="00CB3C45"/>
    <w:rsid w:val="00CB61B6"/>
    <w:rsid w:val="00D37657"/>
    <w:rsid w:val="00D45C27"/>
    <w:rsid w:val="00D50FC3"/>
    <w:rsid w:val="00D65895"/>
    <w:rsid w:val="00D67418"/>
    <w:rsid w:val="00D92D6A"/>
    <w:rsid w:val="00D93FCA"/>
    <w:rsid w:val="00DE74FF"/>
    <w:rsid w:val="00E26F05"/>
    <w:rsid w:val="00E33ADA"/>
    <w:rsid w:val="00E564D9"/>
    <w:rsid w:val="00E5711F"/>
    <w:rsid w:val="00E57C08"/>
    <w:rsid w:val="00E63AD2"/>
    <w:rsid w:val="00E950AB"/>
    <w:rsid w:val="00EA235B"/>
    <w:rsid w:val="00EC3F38"/>
    <w:rsid w:val="00F0037F"/>
    <w:rsid w:val="00F16953"/>
    <w:rsid w:val="00F31745"/>
    <w:rsid w:val="00F81200"/>
    <w:rsid w:val="00F8341B"/>
    <w:rsid w:val="00F84167"/>
    <w:rsid w:val="00FA4E45"/>
    <w:rsid w:val="00FB01A6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E661D"/>
  <w15:chartTrackingRefBased/>
  <w15:docId w15:val="{F22121A2-EA49-469F-95BD-4D709FC9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E9D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E9D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2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E9D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097d50-6ca5-4da2-aa69-be369b3eb505">
      <Terms xmlns="http://schemas.microsoft.com/office/infopath/2007/PartnerControls"/>
    </lcf76f155ced4ddcb4097134ff3c332f>
    <TaxCatchAll xmlns="2b304fa8-bef2-4c22-8aed-ff85ba524e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714D600F7804A8ABFC510EA844678" ma:contentTypeVersion="11" ma:contentTypeDescription="Create a new document." ma:contentTypeScope="" ma:versionID="c554634a4d1fa9007597eadcb09053b5">
  <xsd:schema xmlns:xsd="http://www.w3.org/2001/XMLSchema" xmlns:xs="http://www.w3.org/2001/XMLSchema" xmlns:p="http://schemas.microsoft.com/office/2006/metadata/properties" xmlns:ns2="f8097d50-6ca5-4da2-aa69-be369b3eb505" xmlns:ns3="2b304fa8-bef2-4c22-8aed-ff85ba524efa" targetNamespace="http://schemas.microsoft.com/office/2006/metadata/properties" ma:root="true" ma:fieldsID="2819791bd068a557c636c5f627b77b6d" ns2:_="" ns3:_="">
    <xsd:import namespace="f8097d50-6ca5-4da2-aa69-be369b3eb505"/>
    <xsd:import namespace="2b304fa8-bef2-4c22-8aed-ff85ba524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97d50-6ca5-4da2-aa69-be369b3eb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c4a52d1-15f2-4c5e-a00e-e1d469d13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4fa8-bef2-4c22-8aed-ff85ba524ef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ade880c-17ca-4bdb-8a70-ecf2b3a8a495}" ma:internalName="TaxCatchAll" ma:showField="CatchAllData" ma:web="2b304fa8-bef2-4c22-8aed-ff85ba524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3DB6B-00B2-4E2B-A1C7-3A9F5365F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D1DB9-D010-4A2A-A11E-80DA076EA4A8}">
  <ds:schemaRefs>
    <ds:schemaRef ds:uri="http://schemas.microsoft.com/office/2006/metadata/properties"/>
    <ds:schemaRef ds:uri="http://schemas.microsoft.com/office/infopath/2007/PartnerControls"/>
    <ds:schemaRef ds:uri="f8097d50-6ca5-4da2-aa69-be369b3eb505"/>
    <ds:schemaRef ds:uri="2b304fa8-bef2-4c22-8aed-ff85ba524efa"/>
  </ds:schemaRefs>
</ds:datastoreItem>
</file>

<file path=customXml/itemProps3.xml><?xml version="1.0" encoding="utf-8"?>
<ds:datastoreItem xmlns:ds="http://schemas.openxmlformats.org/officeDocument/2006/customXml" ds:itemID="{38B0F2EA-1ADC-478C-BF3D-D5E3D8AE0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97d50-6ca5-4da2-aa69-be369b3eb505"/>
    <ds:schemaRef ds:uri="2b304fa8-bef2-4c22-8aed-ff85ba524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McElhinney</dc:creator>
  <cp:keywords/>
  <dc:description/>
  <cp:lastModifiedBy>Leah McElhinney</cp:lastModifiedBy>
  <cp:revision>54</cp:revision>
  <cp:lastPrinted>2024-02-21T20:31:00Z</cp:lastPrinted>
  <dcterms:created xsi:type="dcterms:W3CDTF">2024-02-20T15:37:00Z</dcterms:created>
  <dcterms:modified xsi:type="dcterms:W3CDTF">2024-02-21T20:31:00Z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0x01010032E714D600F7804A8ABFC510EA844678</vt:lpwstr>
  </property>
  <property fmtid="{D5CDD505-2E9C-101B-9397-08002B2CF9AE}" pid="3" name="MediaServiceImageTags">
    <vt:lpwstr/>
  </property>
</Properties>
</file>